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49" w:rsidRPr="00D24249" w:rsidRDefault="00D24249" w:rsidP="00D24249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1C2024"/>
          <w:sz w:val="45"/>
          <w:szCs w:val="45"/>
          <w:lang w:eastAsia="it-IT"/>
        </w:rPr>
      </w:pPr>
      <w:r w:rsidRPr="00D24249">
        <w:rPr>
          <w:rFonts w:ascii="Helvetica" w:eastAsia="Times New Roman" w:hAnsi="Helvetica" w:cs="Helvetica"/>
          <w:color w:val="1C2024"/>
          <w:sz w:val="45"/>
          <w:szCs w:val="45"/>
          <w:lang w:eastAsia="it-IT"/>
        </w:rPr>
        <w:t>Modello 730 cartaceo addio: dal 2020 dichiarazione dei redditi solo online</w:t>
      </w:r>
    </w:p>
    <w:p w:rsidR="00D24249" w:rsidRPr="00D24249" w:rsidRDefault="00D24249" w:rsidP="00D24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D24249" w:rsidRPr="00D24249" w:rsidRDefault="00D24249" w:rsidP="00D242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Addio al modello 730 cartaceo.  L’Agenzia delle Entrate informa che, ai sensi dell’articolo 3, c. 3-bis, del decreto-legge 30 aprile 2019, n. 34, convertito, con modificazioni, dalla legge 28 giugno 2019, n. 58, non provvederà più all’invio ed alla distribuzione gratuita presso gli uffici comunali dei </w:t>
      </w:r>
      <w:r w:rsidRPr="00D24249">
        <w:rPr>
          <w:rFonts w:ascii="Helvetica" w:eastAsia="Times New Roman" w:hAnsi="Helvetica" w:cs="Helvetica"/>
          <w:b/>
          <w:bCs/>
          <w:color w:val="1C2024"/>
          <w:sz w:val="27"/>
          <w:szCs w:val="27"/>
          <w:lang w:eastAsia="it-IT"/>
        </w:rPr>
        <w:t>Modelli 730 e Redditi PF (ex Unico)</w:t>
      </w:r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.</w:t>
      </w:r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br/>
        <w:t>Sarà possibile scaricare tutta la modulistica dal </w:t>
      </w:r>
      <w:hyperlink r:id="rId4" w:history="1">
        <w:r w:rsidRPr="00D24249">
          <w:rPr>
            <w:rFonts w:ascii="Helvetica" w:eastAsia="Times New Roman" w:hAnsi="Helvetica" w:cs="Helvetica"/>
            <w:color w:val="0000FF"/>
            <w:sz w:val="24"/>
            <w:szCs w:val="24"/>
            <w:lang w:eastAsia="it-IT"/>
          </w:rPr>
          <w:t>sito dell'Agenzia delle Entrate</w:t>
        </w:r>
      </w:hyperlink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.</w:t>
      </w:r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br/>
        <w:t xml:space="preserve">Per inviare la dichiarazione dei redditi online sarà necessario essere in possesso delle credenziali </w:t>
      </w:r>
      <w:proofErr w:type="spellStart"/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Fisconline</w:t>
      </w:r>
      <w:proofErr w:type="spellEnd"/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, ovvero di </w:t>
      </w:r>
      <w:hyperlink r:id="rId5" w:history="1">
        <w:r w:rsidRPr="00D24249">
          <w:rPr>
            <w:rFonts w:ascii="Helvetica" w:eastAsia="Times New Roman" w:hAnsi="Helvetica" w:cs="Helvetica"/>
            <w:color w:val="0000FF"/>
            <w:sz w:val="24"/>
            <w:szCs w:val="24"/>
            <w:lang w:eastAsia="it-IT"/>
          </w:rPr>
          <w:t>SPID</w:t>
        </w:r>
      </w:hyperlink>
      <w:r w:rsidRPr="00D24249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 PIN Inps o CNS.</w:t>
      </w:r>
    </w:p>
    <w:p w:rsidR="00A12FB4" w:rsidRDefault="00A12FB4"/>
    <w:sectPr w:rsidR="00A12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49"/>
    <w:rsid w:val="00A12FB4"/>
    <w:rsid w:val="00D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43743-7C49-4A1D-836B-BC2B5EE2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24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2424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D2424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2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id.gov.it/" TargetMode="External"/><Relationship Id="rId4" Type="http://schemas.openxmlformats.org/officeDocument/2006/relationships/hyperlink" Target="https://www.agenziaentrate.gov.it/portale/web/guest/730-2020/modello-e-istru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</dc:creator>
  <cp:keywords/>
  <dc:description/>
  <cp:lastModifiedBy>Emma Fo</cp:lastModifiedBy>
  <cp:revision>1</cp:revision>
  <dcterms:created xsi:type="dcterms:W3CDTF">2020-06-10T07:35:00Z</dcterms:created>
  <dcterms:modified xsi:type="dcterms:W3CDTF">2020-06-10T07:35:00Z</dcterms:modified>
</cp:coreProperties>
</file>